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410" w:rsidRDefault="004F037D" w:rsidP="00707410">
      <w:pPr>
        <w:pStyle w:val="Default"/>
        <w:spacing w:after="320"/>
        <w:jc w:val="right"/>
        <w:rPr>
          <w:color w:val="211D1E"/>
        </w:rPr>
      </w:pPr>
      <w:r>
        <w:rPr>
          <w:b/>
          <w:color w:val="D9DADB"/>
          <w:sz w:val="240"/>
          <w:szCs w:val="240"/>
        </w:rPr>
        <w:t>1</w:t>
      </w:r>
    </w:p>
    <w:p w:rsidR="00707410" w:rsidRDefault="004F037D" w:rsidP="00707410">
      <w:pPr>
        <w:pStyle w:val="CM8"/>
        <w:spacing w:after="535"/>
        <w:rPr>
          <w:b/>
          <w:color w:val="211D1E"/>
          <w:sz w:val="28"/>
          <w:szCs w:val="28"/>
        </w:rPr>
      </w:pPr>
      <w:r>
        <w:rPr>
          <w:b/>
          <w:color w:val="211D1E"/>
          <w:sz w:val="28"/>
          <w:szCs w:val="28"/>
        </w:rPr>
        <w:t xml:space="preserve">9 0 1 4 7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188"/>
      </w:tblGrid>
      <w:tr w:rsidR="00707410">
        <w:tc>
          <w:tcPr>
            <w:tcW w:w="1018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D9D9D9"/>
          </w:tcPr>
          <w:p w:rsidR="00707410" w:rsidRDefault="004F037D" w:rsidP="00707410">
            <w:pPr>
              <w:jc w:val="center"/>
              <w:rPr>
                <w:rFonts w:ascii="Arial" w:hAnsi="Arial"/>
                <w:b/>
                <w:sz w:val="44"/>
                <w:szCs w:val="44"/>
              </w:rPr>
            </w:pPr>
          </w:p>
          <w:p w:rsidR="00707410" w:rsidRDefault="004F037D" w:rsidP="00707410">
            <w:pPr>
              <w:jc w:val="center"/>
              <w:rPr>
                <w:rFonts w:ascii="Arial" w:hAnsi="Arial"/>
                <w:b/>
                <w:sz w:val="44"/>
                <w:szCs w:val="44"/>
              </w:rPr>
            </w:pPr>
            <w:r>
              <w:rPr>
                <w:rFonts w:ascii="Arial" w:hAnsi="Arial"/>
                <w:b/>
                <w:sz w:val="44"/>
                <w:szCs w:val="44"/>
              </w:rPr>
              <w:t>Level 1 Mathematics, 2006</w:t>
            </w:r>
          </w:p>
          <w:p w:rsidR="00707410" w:rsidRDefault="004F037D" w:rsidP="00707410">
            <w:pPr>
              <w:jc w:val="center"/>
              <w:rPr>
                <w:rFonts w:ascii="Arial" w:hAnsi="Arial"/>
                <w:b/>
                <w:sz w:val="36"/>
                <w:szCs w:val="36"/>
              </w:rPr>
            </w:pPr>
          </w:p>
          <w:p w:rsidR="00707410" w:rsidRDefault="004F037D" w:rsidP="00707410">
            <w:pPr>
              <w:pStyle w:val="TitleNumber"/>
            </w:pPr>
            <w:r>
              <w:t xml:space="preserve">90147  Use straightforward algebraic methods </w:t>
            </w:r>
            <w:r>
              <w:br/>
              <w:t>and solve equations</w:t>
            </w:r>
          </w:p>
          <w:p w:rsidR="00707410" w:rsidRDefault="004F037D" w:rsidP="00707410">
            <w:pPr>
              <w:rPr>
                <w:b/>
                <w:sz w:val="36"/>
                <w:szCs w:val="36"/>
              </w:rPr>
            </w:pPr>
          </w:p>
        </w:tc>
      </w:tr>
    </w:tbl>
    <w:p w:rsidR="00707410" w:rsidRDefault="004F037D" w:rsidP="00707410">
      <w:pPr>
        <w:pStyle w:val="Default"/>
        <w:spacing w:after="320"/>
        <w:rPr>
          <w:color w:val="211D1E"/>
          <w:sz w:val="28"/>
          <w:szCs w:val="28"/>
        </w:rPr>
      </w:pPr>
    </w:p>
    <w:p w:rsidR="00707410" w:rsidRDefault="004F037D" w:rsidP="00707410">
      <w:pPr>
        <w:pStyle w:val="CM2"/>
        <w:jc w:val="center"/>
        <w:rPr>
          <w:color w:val="211D1E"/>
          <w:sz w:val="22"/>
          <w:szCs w:val="22"/>
        </w:rPr>
      </w:pPr>
      <w:r>
        <w:rPr>
          <w:color w:val="211D1E"/>
          <w:sz w:val="22"/>
          <w:szCs w:val="22"/>
        </w:rPr>
        <w:t xml:space="preserve">Credits: Four </w:t>
      </w:r>
    </w:p>
    <w:p w:rsidR="00707410" w:rsidRDefault="004F037D" w:rsidP="00707410">
      <w:pPr>
        <w:pStyle w:val="Default"/>
        <w:rPr>
          <w:color w:val="auto"/>
          <w:sz w:val="22"/>
          <w:szCs w:val="22"/>
        </w:rPr>
      </w:pPr>
    </w:p>
    <w:p w:rsidR="00707410" w:rsidRDefault="004F037D" w:rsidP="00707410">
      <w:pPr>
        <w:pStyle w:val="Default"/>
        <w:rPr>
          <w:color w:val="auto"/>
          <w:sz w:val="22"/>
          <w:szCs w:val="22"/>
        </w:rPr>
      </w:pPr>
    </w:p>
    <w:p w:rsidR="00707410" w:rsidRDefault="004F037D" w:rsidP="0070741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You should answer ALL the questions in this booklet.</w:t>
      </w:r>
    </w:p>
    <w:p w:rsidR="00707410" w:rsidRDefault="004F037D" w:rsidP="00707410">
      <w:pPr>
        <w:pStyle w:val="Default"/>
        <w:rPr>
          <w:color w:val="auto"/>
          <w:sz w:val="22"/>
          <w:szCs w:val="22"/>
        </w:rPr>
      </w:pPr>
    </w:p>
    <w:p w:rsidR="00707410" w:rsidRDefault="004F037D" w:rsidP="00707410">
      <w:pPr>
        <w:pStyle w:val="Default"/>
        <w:rPr>
          <w:color w:val="auto"/>
          <w:sz w:val="22"/>
          <w:szCs w:val="22"/>
        </w:rPr>
      </w:pPr>
    </w:p>
    <w:p w:rsidR="00707410" w:rsidRDefault="004F037D" w:rsidP="00707410">
      <w:pPr>
        <w:pStyle w:val="Default"/>
      </w:pP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75"/>
        <w:gridCol w:w="625"/>
        <w:gridCol w:w="3400"/>
        <w:gridCol w:w="3385"/>
      </w:tblGrid>
      <w:tr w:rsidR="00707410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  <w:shd w:val="clear" w:color="auto" w:fill="D7D9DB"/>
          </w:tcPr>
          <w:p w:rsidR="00707410" w:rsidRDefault="004F037D" w:rsidP="00707410">
            <w:pPr>
              <w:pStyle w:val="Default"/>
              <w:rPr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 xml:space="preserve">For Assessor’s use only </w:t>
            </w:r>
          </w:p>
        </w:tc>
        <w:tc>
          <w:tcPr>
            <w:tcW w:w="4025" w:type="dxa"/>
            <w:gridSpan w:val="2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shd w:val="clear" w:color="auto" w:fill="D7D9DB"/>
            <w:vAlign w:val="center"/>
          </w:tcPr>
          <w:p w:rsidR="00707410" w:rsidRDefault="004F037D" w:rsidP="00707410">
            <w:pPr>
              <w:pStyle w:val="Default"/>
              <w:jc w:val="center"/>
            </w:pPr>
            <w:r>
              <w:rPr>
                <w:b/>
              </w:rPr>
              <w:t>Achievement Criteria</w:t>
            </w:r>
          </w:p>
        </w:tc>
        <w:tc>
          <w:tcPr>
            <w:tcW w:w="338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shd w:val="clear" w:color="auto" w:fill="D7D9DB"/>
          </w:tcPr>
          <w:p w:rsidR="00707410" w:rsidRDefault="004F037D" w:rsidP="00707410">
            <w:pPr>
              <w:pStyle w:val="Default"/>
              <w:rPr>
                <w:color w:val="auto"/>
              </w:rPr>
            </w:pPr>
          </w:p>
        </w:tc>
      </w:tr>
      <w:tr w:rsidR="00707410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9DB"/>
            <w:vAlign w:val="center"/>
          </w:tcPr>
          <w:p w:rsidR="00707410" w:rsidRDefault="004F037D" w:rsidP="00707410">
            <w:pPr>
              <w:pStyle w:val="Default"/>
              <w:jc w:val="center"/>
              <w:rPr>
                <w:color w:val="auto"/>
              </w:rPr>
            </w:pPr>
            <w:r>
              <w:rPr>
                <w:b/>
              </w:rPr>
              <w:t>Achievement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9DB"/>
            <w:vAlign w:val="center"/>
          </w:tcPr>
          <w:p w:rsidR="00707410" w:rsidRDefault="004F037D" w:rsidP="00707410">
            <w:pPr>
              <w:pStyle w:val="Default"/>
              <w:jc w:val="center"/>
            </w:pPr>
            <w:r>
              <w:rPr>
                <w:b/>
              </w:rPr>
              <w:t>Achievement w</w:t>
            </w:r>
            <w:r>
              <w:rPr>
                <w:b/>
              </w:rPr>
              <w:t>ith Merit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9DB"/>
            <w:vAlign w:val="center"/>
          </w:tcPr>
          <w:p w:rsidR="00707410" w:rsidRDefault="004F037D" w:rsidP="00707410">
            <w:pPr>
              <w:pStyle w:val="Default"/>
              <w:jc w:val="center"/>
            </w:pPr>
            <w:r>
              <w:rPr>
                <w:b/>
              </w:rPr>
              <w:t>Achievement with Excellence</w:t>
            </w:r>
          </w:p>
        </w:tc>
      </w:tr>
      <w:tr w:rsidR="00707410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9DB"/>
            <w:vAlign w:val="center"/>
          </w:tcPr>
          <w:p w:rsidR="00707410" w:rsidRPr="00AF7C4B" w:rsidRDefault="004F037D" w:rsidP="00707410">
            <w:pPr>
              <w:pStyle w:val="Criteria"/>
              <w:rPr>
                <w:color w:val="auto"/>
                <w:lang w:val="en-AU"/>
              </w:rPr>
            </w:pPr>
            <w:r>
              <w:t>Use straightforward algebraic methods.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9DB"/>
            <w:vAlign w:val="center"/>
          </w:tcPr>
          <w:p w:rsidR="00707410" w:rsidRPr="00AF7C4B" w:rsidRDefault="004F037D" w:rsidP="00707410">
            <w:pPr>
              <w:pStyle w:val="Criteria"/>
              <w:rPr>
                <w:lang w:val="en-AU"/>
              </w:rPr>
            </w:pPr>
            <w:r>
              <w:t>Use algebraic methods and solve equations in context.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9DB"/>
            <w:vAlign w:val="center"/>
          </w:tcPr>
          <w:p w:rsidR="00707410" w:rsidRPr="00AF7C4B" w:rsidRDefault="004F037D" w:rsidP="00707410">
            <w:pPr>
              <w:pStyle w:val="Criteria"/>
              <w:rPr>
                <w:lang w:val="en-AU"/>
              </w:rPr>
            </w:pPr>
            <w:r>
              <w:t>Use algebraic strategies to investigate and solve problems.</w:t>
            </w:r>
          </w:p>
        </w:tc>
      </w:tr>
      <w:tr w:rsidR="00707410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9DB"/>
            <w:vAlign w:val="center"/>
          </w:tcPr>
          <w:p w:rsidR="00707410" w:rsidRDefault="004F037D" w:rsidP="00707410">
            <w:pPr>
              <w:pStyle w:val="Criteria"/>
            </w:pPr>
            <w:r>
              <w:t>Solve equations.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9DB"/>
            <w:vAlign w:val="center"/>
          </w:tcPr>
          <w:p w:rsidR="00707410" w:rsidRDefault="004F037D" w:rsidP="00707410">
            <w:pPr>
              <w:pStyle w:val="Criteria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9DB"/>
            <w:vAlign w:val="center"/>
          </w:tcPr>
          <w:p w:rsidR="00707410" w:rsidRDefault="004F037D" w:rsidP="00707410">
            <w:pPr>
              <w:pStyle w:val="Criteria"/>
            </w:pPr>
          </w:p>
        </w:tc>
      </w:tr>
      <w:tr w:rsidR="00707410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9DB"/>
            <w:vAlign w:val="center"/>
          </w:tcPr>
          <w:p w:rsidR="00707410" w:rsidRPr="00C26BAE" w:rsidRDefault="004F037D" w:rsidP="00707410">
            <w:pPr>
              <w:pStyle w:val="Noparagraphstyle"/>
              <w:tabs>
                <w:tab w:val="center" w:pos="5100"/>
                <w:tab w:val="right" w:pos="10000"/>
              </w:tabs>
              <w:jc w:val="center"/>
              <w:rPr>
                <w:b/>
                <w:lang w:val="en-AU"/>
              </w:rPr>
            </w:pPr>
            <w:r>
              <w:rPr>
                <w:rFonts w:ascii="Arial-BoldMT" w:hAnsi="Arial-BoldMT"/>
                <w:b/>
                <w:position w:val="8"/>
                <w:lang w:val="en-GB"/>
              </w:rPr>
              <w:t xml:space="preserve">Overall Level of Performance (all criteria </w:t>
            </w:r>
            <w:r>
              <w:rPr>
                <w:rFonts w:ascii="Arial-BoldMT" w:hAnsi="Arial-BoldMT"/>
                <w:b/>
                <w:position w:val="8"/>
                <w:lang w:val="en-GB"/>
              </w:rPr>
              <w:t>within a column are met).</w:t>
            </w:r>
          </w:p>
        </w:tc>
      </w:tr>
    </w:tbl>
    <w:p w:rsidR="00707410" w:rsidRDefault="004F037D" w:rsidP="00707410">
      <w:pPr>
        <w:pStyle w:val="Default"/>
        <w:rPr>
          <w:color w:val="auto"/>
        </w:rPr>
      </w:pPr>
    </w:p>
    <w:p w:rsidR="00707410" w:rsidRDefault="004F037D" w:rsidP="00707410">
      <w:pPr>
        <w:pStyle w:val="Default"/>
        <w:rPr>
          <w:color w:val="auto"/>
        </w:rPr>
      </w:pPr>
    </w:p>
    <w:p w:rsidR="00707410" w:rsidRDefault="004F037D" w:rsidP="00707410">
      <w:pPr>
        <w:pStyle w:val="Default"/>
        <w:rPr>
          <w:color w:val="auto"/>
        </w:rPr>
      </w:pPr>
    </w:p>
    <w:p w:rsidR="00707410" w:rsidRDefault="004F037D" w:rsidP="00707410">
      <w:pPr>
        <w:pStyle w:val="Default"/>
        <w:rPr>
          <w:color w:val="auto"/>
        </w:rPr>
      </w:pPr>
    </w:p>
    <w:p w:rsidR="00707410" w:rsidRDefault="004F037D" w:rsidP="00707410">
      <w:pPr>
        <w:pStyle w:val="Noparagraphstyle"/>
        <w:spacing w:line="240" w:lineRule="auto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© New Zealand Qualifications Authority, 2006</w:t>
      </w:r>
    </w:p>
    <w:p w:rsidR="00707410" w:rsidRDefault="004F037D" w:rsidP="00707410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>All rights reserved. No part of this publication may be reproduced by any means without the prior permission of the</w:t>
      </w:r>
    </w:p>
    <w:p w:rsidR="00707410" w:rsidRDefault="004F037D" w:rsidP="00707410">
      <w:pPr>
        <w:pStyle w:val="Default"/>
        <w:jc w:val="center"/>
        <w:rPr>
          <w:color w:val="auto"/>
          <w:sz w:val="14"/>
          <w:szCs w:val="14"/>
        </w:rPr>
      </w:pPr>
      <w:proofErr w:type="gramStart"/>
      <w:r>
        <w:rPr>
          <w:sz w:val="16"/>
          <w:szCs w:val="16"/>
        </w:rPr>
        <w:t>New Zealand Qualifications Authority.</w:t>
      </w:r>
      <w:proofErr w:type="gramEnd"/>
    </w:p>
    <w:p w:rsidR="00707410" w:rsidRDefault="004F037D" w:rsidP="00707410">
      <w:pPr>
        <w:pStyle w:val="Timeallowed"/>
        <w:rPr>
          <w:sz w:val="22"/>
          <w:szCs w:val="22"/>
        </w:rPr>
      </w:pPr>
      <w:r>
        <w:br w:type="page"/>
      </w:r>
      <w:r>
        <w:lastRenderedPageBreak/>
        <w:t xml:space="preserve">You are advised to spend </w:t>
      </w:r>
      <w:r>
        <w:t>30 minutes answering the questions in this booklet.</w:t>
      </w:r>
    </w:p>
    <w:p w:rsidR="00707410" w:rsidRDefault="004F037D" w:rsidP="00707410">
      <w:pPr>
        <w:pStyle w:val="SectionHead"/>
      </w:pPr>
      <w:r>
        <w:rPr>
          <w:caps w:val="0"/>
        </w:rPr>
        <w:t>PETER, PAUL AND MARY (PLUS FRIENDS)</w:t>
      </w:r>
    </w:p>
    <w:p w:rsidR="00707410" w:rsidRDefault="004F037D" w:rsidP="00707410">
      <w:pPr>
        <w:pStyle w:val="BodyText-NCEA"/>
      </w:pPr>
    </w:p>
    <w:p w:rsidR="00707410" w:rsidRDefault="004F037D" w:rsidP="00707410">
      <w:pPr>
        <w:pStyle w:val="BodyText-NCEA"/>
      </w:pPr>
      <w:r>
        <w:t xml:space="preserve">You should show </w:t>
      </w:r>
      <w:r>
        <w:rPr>
          <w:rFonts w:ascii="Arial-BoldMT" w:hAnsi="Arial-BoldMT"/>
          <w:b/>
        </w:rPr>
        <w:t xml:space="preserve">ALL </w:t>
      </w:r>
      <w:r>
        <w:t>working.</w:t>
      </w:r>
    </w:p>
    <w:p w:rsidR="00707410" w:rsidRDefault="004F037D" w:rsidP="00707410">
      <w:pPr>
        <w:pStyle w:val="BodyText-NCEA"/>
      </w:pPr>
    </w:p>
    <w:p w:rsidR="00707410" w:rsidRDefault="004F037D" w:rsidP="00707410">
      <w:pPr>
        <w:pStyle w:val="BodyText-NCEA"/>
      </w:pPr>
    </w:p>
    <w:p w:rsidR="00707410" w:rsidRDefault="004F037D" w:rsidP="00707410">
      <w:pPr>
        <w:pStyle w:val="QuestionHead"/>
      </w:pPr>
      <w:r>
        <w:t>QUESTION ONE</w:t>
      </w:r>
    </w:p>
    <w:p w:rsidR="00707410" w:rsidRDefault="004F037D" w:rsidP="00707410">
      <w:pPr>
        <w:pStyle w:val="BodyText-NCEAmaths"/>
      </w:pPr>
      <w:r>
        <w:t>Solve these equations:</w: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BodyText-NCEAmaths"/>
      </w:pPr>
      <w:r>
        <w:t>(a)</w:t>
      </w:r>
      <w:r>
        <w:tab/>
        <w:t>2(</w:t>
      </w:r>
      <w:r>
        <w:rPr>
          <w:rFonts w:ascii="TimesNewRomanPS-ItalicMT" w:hAnsi="TimesNewRomanPS-ItalicMT"/>
          <w:i/>
        </w:rPr>
        <w:t>x</w:t>
      </w:r>
      <w:r>
        <w:t xml:space="preserve"> </w:t>
      </w:r>
      <w:r>
        <w:t>− 3) = 8</w: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BodyText-NCEAmaths"/>
      </w:pPr>
      <w:r>
        <w:t>(b)</w:t>
      </w:r>
      <w:r>
        <w:tab/>
        <w:t>5</w:t>
      </w:r>
      <w:r>
        <w:rPr>
          <w:rFonts w:ascii="TimesNewRomanPS-ItalicMT" w:hAnsi="TimesNewRomanPS-ItalicMT"/>
          <w:i/>
        </w:rPr>
        <w:t>x</w:t>
      </w:r>
      <w:r>
        <w:t xml:space="preserve"> + 7 = </w:t>
      </w:r>
      <w:r>
        <w:rPr>
          <w:rFonts w:ascii="TimesNewRomanPS-ItalicMT" w:hAnsi="TimesNewRomanPS-ItalicMT"/>
          <w:i/>
        </w:rPr>
        <w:t>x</w:t>
      </w:r>
      <w:r>
        <w:rPr>
          <w:lang w:val="en-GB"/>
        </w:rPr>
        <w:t xml:space="preserve"> − </w:t>
      </w:r>
      <w:r>
        <w:t>2</w: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BodyText-NCEAmaths"/>
      </w:pPr>
      <w:r>
        <w:t>(c)</w:t>
      </w:r>
      <w:r>
        <w:tab/>
        <w:t>3</w:t>
      </w:r>
      <w:r>
        <w:rPr>
          <w:rFonts w:ascii="TimesNewRomanPS-ItalicMT" w:hAnsi="TimesNewRomanPS-ItalicMT"/>
          <w:i/>
        </w:rPr>
        <w:t>x</w:t>
      </w:r>
      <w:r>
        <w:t>(</w:t>
      </w:r>
      <w:r>
        <w:rPr>
          <w:rFonts w:ascii="TimesNewRomanPS-ItalicMT" w:hAnsi="TimesNewRomanPS-ItalicMT"/>
          <w:i/>
        </w:rPr>
        <w:t>x</w:t>
      </w:r>
      <w:r>
        <w:t xml:space="preserve"> + 4) = 0</w:t>
      </w:r>
    </w:p>
    <w:p w:rsidR="00707410" w:rsidRDefault="004F037D" w:rsidP="00707410">
      <w:pPr>
        <w:pStyle w:val="BodyText-NCEA"/>
      </w:pPr>
    </w:p>
    <w:p w:rsidR="00707410" w:rsidRDefault="004F037D" w:rsidP="00707410">
      <w:pPr>
        <w:pStyle w:val="QuestionHead"/>
      </w:pPr>
      <w:r>
        <w:t>QUESTION TWO</w:t>
      </w:r>
    </w:p>
    <w:p w:rsidR="00707410" w:rsidRDefault="004F037D" w:rsidP="00707410">
      <w:pPr>
        <w:pStyle w:val="BodyText-NCEAmaths"/>
      </w:pPr>
      <w:r>
        <w:t>Expand and simplify:</w:t>
      </w:r>
    </w:p>
    <w:p w:rsidR="00707410" w:rsidRDefault="004F037D" w:rsidP="00707410">
      <w:pPr>
        <w:pStyle w:val="BodyText-NCEAmaths"/>
        <w:spacing w:before="227"/>
      </w:pPr>
      <w:r>
        <w:t>(3</w:t>
      </w:r>
      <w:r>
        <w:rPr>
          <w:rFonts w:ascii="TimesNewRomanPS-ItalicMT" w:hAnsi="TimesNewRomanPS-ItalicMT"/>
          <w:i/>
        </w:rPr>
        <w:t>x</w:t>
      </w:r>
      <w:r>
        <w:rPr>
          <w:lang w:val="en-GB"/>
        </w:rPr>
        <w:t xml:space="preserve"> − </w:t>
      </w:r>
      <w:r>
        <w:t>1)(</w:t>
      </w:r>
      <w:proofErr w:type="gramStart"/>
      <w:r>
        <w:rPr>
          <w:rFonts w:ascii="TimesNewRomanPS-ItalicMT" w:hAnsi="TimesNewRomanPS-ItalicMT"/>
          <w:i/>
        </w:rPr>
        <w:t>x</w:t>
      </w:r>
      <w:proofErr w:type="gramEnd"/>
      <w:r>
        <w:rPr>
          <w:lang w:val="en-GB"/>
        </w:rPr>
        <w:t xml:space="preserve"> − </w:t>
      </w:r>
      <w:r>
        <w:t xml:space="preserve">2) = </w:t>
      </w:r>
    </w:p>
    <w:p w:rsidR="00707410" w:rsidRDefault="004F037D" w:rsidP="00707410">
      <w:pPr>
        <w:pStyle w:val="BodyText-NCEAmaths"/>
        <w:rPr>
          <w:rFonts w:ascii="ArialMT" w:hAnsi="ArialMT"/>
          <w:sz w:val="22"/>
          <w:szCs w:val="22"/>
        </w:rPr>
      </w:pPr>
    </w:p>
    <w:p w:rsidR="00707410" w:rsidRDefault="004F037D" w:rsidP="00707410">
      <w:pPr>
        <w:pStyle w:val="QuestionHead"/>
      </w:pPr>
      <w:r>
        <w:t>QUESTION THREE</w:t>
      </w:r>
    </w:p>
    <w:p w:rsidR="00707410" w:rsidRDefault="004F037D" w:rsidP="00707410">
      <w:pPr>
        <w:pStyle w:val="BodyText-NCEAmaths"/>
      </w:pPr>
      <w:r>
        <w:t>Simplify:</w: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BodyText-NCEAmaths"/>
      </w:pPr>
      <w:r w:rsidRPr="00BB4575">
        <w:rPr>
          <w:position w:val="-28"/>
        </w:rPr>
        <w:object w:dxaOrig="7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37.8pt" o:ole="">
            <v:imagedata r:id="rId7" r:pict="rId8" o:title=""/>
          </v:shape>
          <o:OLEObject Type="Embed" ProgID="Equation.DSMT4" ShapeID="_x0000_i1025" DrawAspect="Content" ObjectID="_1344186198" r:id="rId9"/>
        </w:objec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QuestionHead"/>
      </w:pPr>
      <w:r>
        <w:t>QUESTION FOUR</w:t>
      </w:r>
    </w:p>
    <w:p w:rsidR="00707410" w:rsidRDefault="004F037D" w:rsidP="00707410">
      <w:pPr>
        <w:pStyle w:val="BodyText-NCEAmaths"/>
      </w:pPr>
      <w:r>
        <w:t xml:space="preserve">Mary prints flowers onto different-shaped tablecloths.  </w:t>
      </w:r>
    </w:p>
    <w:p w:rsidR="00707410" w:rsidRDefault="004F037D" w:rsidP="00707410">
      <w:pPr>
        <w:pStyle w:val="BodyText-NCEAmaths"/>
      </w:pPr>
      <w:r>
        <w:t>Mary’s rule for calculating</w:t>
      </w:r>
      <w:r>
        <w:t xml:space="preserve"> the total number of flowers, </w:t>
      </w:r>
      <w:r>
        <w:rPr>
          <w:rFonts w:ascii="TimesNewRomanPS-ItalicMT" w:hAnsi="TimesNewRomanPS-ItalicMT"/>
          <w:i/>
        </w:rPr>
        <w:t>F</w:t>
      </w:r>
      <w:r>
        <w:t>, she prints onto a tablecloth is:</w:t>
      </w:r>
    </w:p>
    <w:p w:rsidR="00707410" w:rsidRDefault="004F037D" w:rsidP="00707410">
      <w:pPr>
        <w:pStyle w:val="BodyText-NCEAmaths"/>
      </w:pPr>
    </w:p>
    <w:p w:rsidR="00707410" w:rsidRPr="00BB4575" w:rsidRDefault="004F037D" w:rsidP="00707410">
      <w:pPr>
        <w:pStyle w:val="BodyText-NCEAmaths"/>
      </w:pPr>
      <w:r w:rsidRPr="00BB4575">
        <w:object w:dxaOrig="1180" w:dyaOrig="660">
          <v:shape id="_x0000_i1026" type="#_x0000_t75" style="width:58.8pt;height:33pt" o:ole="">
            <v:imagedata r:id="rId10" r:pict="rId11" o:title=""/>
          </v:shape>
          <o:OLEObject Type="Embed" ProgID="Equation.DSMT4" ShapeID="_x0000_i1026" DrawAspect="Content" ObjectID="_1344186199" r:id="rId12"/>
        </w:object>
      </w:r>
      <w:r w:rsidRPr="00BB4575">
        <w:t xml:space="preserve"> </w:t>
      </w:r>
      <w:proofErr w:type="gramStart"/>
      <w:r w:rsidRPr="00BB4575">
        <w:t>where</w:t>
      </w:r>
      <w:proofErr w:type="gramEnd"/>
      <w:r w:rsidRPr="00BB4575">
        <w:t xml:space="preserve"> </w:t>
      </w:r>
      <w:r w:rsidRPr="00BB4575">
        <w:rPr>
          <w:rFonts w:ascii="TimesNewRomanPS-ItalicMT" w:hAnsi="TimesNewRomanPS-ItalicMT"/>
          <w:i/>
        </w:rPr>
        <w:t>n</w:t>
      </w:r>
      <w:r w:rsidRPr="00BB4575">
        <w:t xml:space="preserve"> is the number of edges on the tablecloth. </w: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BodyText-NCEAmaths"/>
      </w:pPr>
      <w:r>
        <w:t xml:space="preserve">Use this rule to calculate the total number of flowers, </w:t>
      </w:r>
      <w:r>
        <w:rPr>
          <w:rFonts w:ascii="TimesNewRomanPS-ItalicMT" w:hAnsi="TimesNewRomanPS-ItalicMT"/>
          <w:i/>
        </w:rPr>
        <w:t>F</w:t>
      </w:r>
      <w:r>
        <w:t>, she prints on a tablecloth that has 6 edges.</w: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BodyText-NCEAmaths"/>
        <w:ind w:right="2948"/>
        <w:jc w:val="right"/>
      </w:pPr>
      <w:r>
        <w:t xml:space="preserve">The </w:t>
      </w:r>
      <w:r>
        <w:t xml:space="preserve">total number of flowers, </w:t>
      </w:r>
      <w:r>
        <w:rPr>
          <w:rFonts w:ascii="TimesNewRomanPS-ItalicMT" w:hAnsi="TimesNewRomanPS-ItalicMT"/>
          <w:i/>
        </w:rPr>
        <w:t>F</w:t>
      </w:r>
      <w:r>
        <w:t xml:space="preserve"> = </w:t>
      </w:r>
    </w:p>
    <w:p w:rsidR="00707410" w:rsidRDefault="004F037D" w:rsidP="00707410">
      <w:pPr>
        <w:pStyle w:val="BodyText-NCEAmaths"/>
      </w:pPr>
    </w:p>
    <w:p w:rsidR="004F037D" w:rsidRDefault="004F037D" w:rsidP="00707410">
      <w:pPr>
        <w:pStyle w:val="QuestionHead"/>
      </w:pPr>
    </w:p>
    <w:p w:rsidR="004F037D" w:rsidRDefault="004F037D" w:rsidP="00707410">
      <w:pPr>
        <w:pStyle w:val="QuestionHead"/>
      </w:pPr>
    </w:p>
    <w:p w:rsidR="00707410" w:rsidRDefault="004F037D" w:rsidP="00707410">
      <w:pPr>
        <w:pStyle w:val="QuestionHead"/>
      </w:pPr>
      <w:r>
        <w:t>QUESTION FIVE</w:t>
      </w:r>
      <w:r>
        <w:br/>
      </w:r>
    </w:p>
    <w:p w:rsidR="00707410" w:rsidRDefault="004F037D" w:rsidP="00707410">
      <w:pPr>
        <w:pStyle w:val="BodyText-NCEAmaths"/>
        <w:rPr>
          <w:position w:val="30"/>
        </w:rPr>
      </w:pPr>
      <w:r>
        <w:rPr>
          <w:position w:val="30"/>
        </w:rPr>
        <w:t>Simplify:</w:t>
      </w:r>
    </w:p>
    <w:p w:rsidR="00707410" w:rsidRDefault="004F037D" w:rsidP="00707410">
      <w:pPr>
        <w:pStyle w:val="BodyText-NCEAmaths"/>
      </w:pPr>
      <w:r w:rsidRPr="00BB4575">
        <w:rPr>
          <w:position w:val="-28"/>
        </w:rPr>
        <w:object w:dxaOrig="1240" w:dyaOrig="760">
          <v:shape id="_x0000_i1027" type="#_x0000_t75" style="width:61.8pt;height:37.8pt" o:ole="">
            <v:imagedata r:id="rId13" r:pict="rId14" o:title=""/>
          </v:shape>
          <o:OLEObject Type="Embed" ProgID="Equation.DSMT4" ShapeID="_x0000_i1027" DrawAspect="Content" ObjectID="_1344186200" r:id="rId15"/>
        </w:object>
      </w:r>
    </w:p>
    <w:p w:rsidR="00707410" w:rsidRDefault="004F037D" w:rsidP="00707410">
      <w:pPr>
        <w:pStyle w:val="BodyText-NCEA"/>
      </w:pPr>
    </w:p>
    <w:p w:rsidR="00707410" w:rsidRDefault="004F037D" w:rsidP="00707410">
      <w:pPr>
        <w:pStyle w:val="QuestionHead"/>
      </w:pPr>
      <w:r>
        <w:t>QUESTION SIX</w:t>
      </w:r>
    </w:p>
    <w:p w:rsidR="00707410" w:rsidRDefault="004F037D" w:rsidP="00707410">
      <w:pPr>
        <w:pStyle w:val="BodyText-NCEAmaths"/>
      </w:pPr>
      <w:r>
        <w:t xml:space="preserve">Peter has more than twice as many CDs as Mary.  </w:t>
      </w:r>
    </w:p>
    <w:p w:rsidR="00707410" w:rsidRDefault="004F037D" w:rsidP="00707410">
      <w:pPr>
        <w:pStyle w:val="BodyText-NCEAmaths"/>
      </w:pPr>
      <w:r>
        <w:t xml:space="preserve">Altogether they have 97 CDs.  </w: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BodyText-NCEAmaths"/>
      </w:pPr>
      <w:r>
        <w:t xml:space="preserve">Write a relevant equation, and use it to find the </w:t>
      </w:r>
      <w:r>
        <w:rPr>
          <w:rFonts w:ascii="TimesNewRomanPS-BoldMT" w:hAnsi="TimesNewRomanPS-BoldMT"/>
          <w:b/>
        </w:rPr>
        <w:t>least number</w:t>
      </w:r>
      <w:r>
        <w:t xml:space="preserve"> of CDs that Pe</w:t>
      </w:r>
      <w:r>
        <w:t>ter could have.</w: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BodyText-NCEAmaths"/>
      </w:pPr>
      <w:r>
        <w:t>Least number of CDs that Peter could have =</w: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QuestionHead"/>
      </w:pPr>
      <w:r>
        <w:t>QUESTION SEVEN</w:t>
      </w:r>
    </w:p>
    <w:p w:rsidR="00707410" w:rsidRDefault="004F037D" w:rsidP="00707410">
      <w:pPr>
        <w:pStyle w:val="BodyText-NCEAmaths"/>
      </w:pPr>
      <w:r>
        <w:t xml:space="preserve">Paul bought some CDs in a sale.  </w:t>
      </w:r>
    </w:p>
    <w:p w:rsidR="00707410" w:rsidRDefault="004F037D" w:rsidP="00707410">
      <w:pPr>
        <w:pStyle w:val="BodyText-NCEAmaths"/>
      </w:pPr>
      <w:r>
        <w:t xml:space="preserve">He bought four times as many popular CDs as classical CDs.  </w:t>
      </w:r>
    </w:p>
    <w:p w:rsidR="00707410" w:rsidRDefault="004F037D" w:rsidP="00707410">
      <w:pPr>
        <w:pStyle w:val="BodyText-NCEAmaths"/>
      </w:pPr>
      <w:r>
        <w:t xml:space="preserve">The popular CDs, </w:t>
      </w:r>
      <w:r>
        <w:rPr>
          <w:rFonts w:ascii="TimesNewRomanPS-ItalicMT" w:hAnsi="TimesNewRomanPS-ItalicMT"/>
          <w:i/>
        </w:rPr>
        <w:t>P</w:t>
      </w:r>
      <w:r>
        <w:t>, were $1.50 each.</w:t>
      </w:r>
    </w:p>
    <w:p w:rsidR="00707410" w:rsidRDefault="004F037D" w:rsidP="00707410">
      <w:pPr>
        <w:pStyle w:val="BodyText-NCEAmaths"/>
      </w:pPr>
      <w:r>
        <w:t xml:space="preserve">The classical CDs, </w:t>
      </w:r>
      <w:r>
        <w:rPr>
          <w:rFonts w:ascii="TimesNewRomanPS-ItalicMT" w:hAnsi="TimesNewRomanPS-ItalicMT"/>
          <w:i/>
        </w:rPr>
        <w:t>C</w:t>
      </w:r>
      <w:r>
        <w:t xml:space="preserve">, were 50 cents each.  </w:t>
      </w:r>
    </w:p>
    <w:p w:rsidR="00707410" w:rsidRDefault="004F037D" w:rsidP="00707410">
      <w:pPr>
        <w:pStyle w:val="BodyText-NCEAmaths"/>
      </w:pPr>
      <w:r>
        <w:t>He</w:t>
      </w:r>
      <w:r>
        <w:t xml:space="preserve"> spent $52 altogether.  </w: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BodyText-NCEAmaths"/>
      </w:pPr>
      <w:r>
        <w:t xml:space="preserve">Solve these equations to find out how many classical CDs Paul bought. </w:t>
      </w:r>
    </w:p>
    <w:p w:rsidR="00707410" w:rsidRDefault="004F037D" w:rsidP="00707410">
      <w:pPr>
        <w:pStyle w:val="BodyText-NCEAmaths"/>
      </w:pPr>
      <w:r>
        <w:tab/>
      </w:r>
    </w:p>
    <w:p w:rsidR="00707410" w:rsidRDefault="004F037D" w:rsidP="00707410">
      <w:pPr>
        <w:pStyle w:val="BodyText-NCEAmaths"/>
      </w:pPr>
      <w:r>
        <w:tab/>
      </w:r>
      <w:r>
        <w:tab/>
      </w:r>
      <w:r>
        <w:tab/>
        <w:t xml:space="preserve">     </w:t>
      </w:r>
      <w:r>
        <w:rPr>
          <w:rFonts w:ascii="Monaco" w:hAnsi="Monaco"/>
        </w:rPr>
        <w:t> </w:t>
      </w:r>
      <w:r>
        <w:t>4</w:t>
      </w:r>
      <w:r>
        <w:rPr>
          <w:rFonts w:ascii="TimesNewRomanPS-ItalicMT" w:hAnsi="TimesNewRomanPS-ItalicMT"/>
          <w:i/>
        </w:rPr>
        <w:t>C</w:t>
      </w:r>
      <w:r>
        <w:t xml:space="preserve"> = </w:t>
      </w:r>
      <w:r>
        <w:rPr>
          <w:rFonts w:ascii="TimesNewRomanPS-ItalicMT" w:hAnsi="TimesNewRomanPS-ItalicMT"/>
          <w:i/>
        </w:rPr>
        <w:t>P</w:t>
      </w:r>
    </w:p>
    <w:p w:rsidR="00707410" w:rsidRDefault="004F037D" w:rsidP="00707410">
      <w:pPr>
        <w:pStyle w:val="BodyText-NCEAmaths"/>
      </w:pPr>
      <w:r>
        <w:tab/>
      </w:r>
      <w:r>
        <w:tab/>
        <w:t>1.5</w:t>
      </w:r>
      <w:r>
        <w:rPr>
          <w:rFonts w:ascii="TimesNewRomanPS-ItalicMT" w:hAnsi="TimesNewRomanPS-ItalicMT"/>
          <w:i/>
        </w:rPr>
        <w:t>P</w:t>
      </w:r>
      <w:r>
        <w:t xml:space="preserve"> + 0.5</w:t>
      </w:r>
      <w:r>
        <w:rPr>
          <w:rFonts w:ascii="TimesNewRomanPS-ItalicMT" w:hAnsi="TimesNewRomanPS-ItalicMT"/>
          <w:i/>
        </w:rPr>
        <w:t>C</w:t>
      </w:r>
      <w:r>
        <w:t xml:space="preserve"> = 52 </w:t>
      </w:r>
    </w:p>
    <w:p w:rsidR="00707410" w:rsidRDefault="004F037D" w:rsidP="00707410">
      <w:pPr>
        <w:pStyle w:val="Linefull"/>
        <w:pBdr>
          <w:bottom w:val="none" w:sz="0" w:space="0" w:color="auto"/>
        </w:pBdr>
      </w:pPr>
    </w:p>
    <w:p w:rsidR="00707410" w:rsidRDefault="004F037D" w:rsidP="00707410">
      <w:pPr>
        <w:pStyle w:val="BodyText-NCEAmaths"/>
        <w:spacing w:before="227"/>
        <w:ind w:right="2835"/>
        <w:jc w:val="right"/>
      </w:pPr>
      <w:r>
        <w:t>The number of classical CDs Paul bought =</w:t>
      </w:r>
    </w:p>
    <w:p w:rsidR="00707410" w:rsidRDefault="004F037D" w:rsidP="00707410">
      <w:pPr>
        <w:pStyle w:val="BodyText-NCEAmaths"/>
        <w:spacing w:before="227"/>
        <w:ind w:right="2835"/>
        <w:jc w:val="right"/>
      </w:pPr>
    </w:p>
    <w:p w:rsidR="00707410" w:rsidRDefault="004F037D" w:rsidP="00707410">
      <w:pPr>
        <w:pStyle w:val="QuestionHead"/>
      </w:pPr>
      <w:r>
        <w:br w:type="page"/>
        <w:t>QUESTION EIGHT</w:t>
      </w:r>
    </w:p>
    <w:p w:rsidR="00707410" w:rsidRDefault="004F037D" w:rsidP="00707410">
      <w:pPr>
        <w:pStyle w:val="BodyText-NCEAmaths"/>
      </w:pPr>
      <w:r>
        <w:t xml:space="preserve">James is five years old now and Emma is four years older.  </w: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BodyText-NCEAmaths"/>
      </w:pPr>
      <w:r>
        <w:t>Form a relevant equation and use it to find out how many years it will take until James’s and Emma’s ages i</w:t>
      </w:r>
      <w:r>
        <w:t>n years, multiplied together, make 725 years.</w:t>
      </w:r>
    </w:p>
    <w:p w:rsidR="00707410" w:rsidRDefault="004F037D" w:rsidP="00707410">
      <w:pPr>
        <w:pStyle w:val="BodyText-NCEAmaths"/>
      </w:pPr>
    </w:p>
    <w:p w:rsidR="00707410" w:rsidRDefault="004F037D" w:rsidP="00707410">
      <w:pPr>
        <w:pStyle w:val="BodyText-NCEAmaths"/>
        <w:rPr>
          <w:rFonts w:ascii="TimesNewRomanPS-BoldMT" w:hAnsi="TimesNewRomanPS-BoldMT"/>
          <w:b/>
        </w:rPr>
      </w:pPr>
      <w:r>
        <w:rPr>
          <w:rFonts w:ascii="TimesNewRomanPS-BoldMT" w:hAnsi="TimesNewRomanPS-BoldMT"/>
          <w:b/>
        </w:rPr>
        <w:t xml:space="preserve">Show all </w:t>
      </w:r>
      <w:proofErr w:type="gramStart"/>
      <w:r>
        <w:rPr>
          <w:rFonts w:ascii="TimesNewRomanPS-BoldMT" w:hAnsi="TimesNewRomanPS-BoldMT"/>
          <w:b/>
        </w:rPr>
        <w:t>your</w:t>
      </w:r>
      <w:proofErr w:type="gramEnd"/>
      <w:r>
        <w:rPr>
          <w:rFonts w:ascii="TimesNewRomanPS-BoldMT" w:hAnsi="TimesNewRomanPS-BoldMT"/>
          <w:b/>
        </w:rPr>
        <w:t xml:space="preserve"> working.</w:t>
      </w:r>
    </w:p>
    <w:p w:rsidR="00707410" w:rsidRDefault="004F037D" w:rsidP="00707410">
      <w:pPr>
        <w:pStyle w:val="Timeallowed"/>
        <w:rPr>
          <w:szCs w:val="22"/>
        </w:rPr>
      </w:pPr>
    </w:p>
    <w:sectPr w:rsidR="00707410" w:rsidSect="00707410">
      <w:footerReference w:type="default" r:id="rId16"/>
      <w:type w:val="continuous"/>
      <w:pgSz w:w="11906" w:h="16838"/>
      <w:pgMar w:top="720" w:right="720" w:bottom="720" w:left="720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F037D">
      <w:r>
        <w:separator/>
      </w:r>
    </w:p>
  </w:endnote>
  <w:endnote w:type="continuationSeparator" w:id="0">
    <w:p w:rsidR="00000000" w:rsidRDefault="004F0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urierNewPSMT">
    <w:altName w:val="Courier New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MaoriPalatino-Roman">
    <w:charset w:val="00"/>
    <w:family w:val="auto"/>
    <w:pitch w:val="variable"/>
    <w:sig w:usb0="03000000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Monaco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410" w:rsidRDefault="004F037D" w:rsidP="00707410">
    <w:pPr>
      <w:pStyle w:val="Footer"/>
      <w:tabs>
        <w:tab w:val="clear" w:pos="4320"/>
        <w:tab w:val="clear" w:pos="8640"/>
        <w:tab w:val="center" w:pos="4828"/>
        <w:tab w:val="right" w:pos="9940"/>
      </w:tabs>
      <w:jc w:val="center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L1 Mathematics 2006, 90147 – page </w:t>
    </w:r>
    <w:r>
      <w:rPr>
        <w:rStyle w:val="PageNumber"/>
        <w:rFonts w:ascii="Arial" w:hAnsi="Arial"/>
        <w:sz w:val="16"/>
        <w:szCs w:val="16"/>
      </w:rPr>
      <w:fldChar w:fldCharType="begin"/>
    </w:r>
    <w:r>
      <w:rPr>
        <w:rStyle w:val="PageNumber"/>
        <w:rFonts w:ascii="Arial" w:hAnsi="Arial"/>
        <w:sz w:val="16"/>
        <w:szCs w:val="16"/>
      </w:rPr>
      <w:instrText xml:space="preserve"> PAGE </w:instrText>
    </w:r>
    <w:r>
      <w:rPr>
        <w:rStyle w:val="PageNumber"/>
        <w:rFonts w:ascii="Arial" w:hAnsi="Arial"/>
        <w:sz w:val="16"/>
        <w:szCs w:val="16"/>
      </w:rPr>
      <w:fldChar w:fldCharType="separate"/>
    </w:r>
    <w:r>
      <w:rPr>
        <w:rStyle w:val="PageNumber"/>
        <w:rFonts w:ascii="Arial" w:hAnsi="Arial"/>
        <w:noProof/>
        <w:sz w:val="16"/>
        <w:szCs w:val="16"/>
      </w:rPr>
      <w:t>4</w:t>
    </w:r>
    <w:r>
      <w:rPr>
        <w:rStyle w:val="PageNumber"/>
        <w:rFonts w:ascii="Arial" w:hAnsi="Arial"/>
        <w:sz w:val="16"/>
        <w:szCs w:val="16"/>
      </w:rPr>
      <w:fldChar w:fldCharType="end"/>
    </w:r>
    <w:r>
      <w:rPr>
        <w:rStyle w:val="PageNumber"/>
        <w:rFonts w:ascii="Arial" w:hAnsi="Arial"/>
        <w:sz w:val="16"/>
        <w:szCs w:val="16"/>
      </w:rPr>
      <w:t xml:space="preserve"> of </w:t>
    </w:r>
    <w:r>
      <w:rPr>
        <w:rStyle w:val="PageNumber"/>
        <w:rFonts w:ascii="Arial" w:hAnsi="Arial"/>
        <w:sz w:val="16"/>
        <w:szCs w:val="16"/>
      </w:rPr>
      <w:fldChar w:fldCharType="begin"/>
    </w:r>
    <w:r>
      <w:rPr>
        <w:rStyle w:val="PageNumber"/>
        <w:rFonts w:ascii="Arial" w:hAnsi="Arial"/>
        <w:sz w:val="16"/>
        <w:szCs w:val="16"/>
      </w:rPr>
      <w:instrText xml:space="preserve"> NUMPAGES </w:instrText>
    </w:r>
    <w:r>
      <w:rPr>
        <w:rStyle w:val="PageNumber"/>
        <w:rFonts w:ascii="Arial" w:hAnsi="Arial"/>
        <w:sz w:val="16"/>
        <w:szCs w:val="16"/>
      </w:rPr>
      <w:fldChar w:fldCharType="separate"/>
    </w:r>
    <w:r>
      <w:rPr>
        <w:rStyle w:val="PageNumber"/>
        <w:rFonts w:ascii="Arial" w:hAnsi="Arial"/>
        <w:noProof/>
        <w:sz w:val="16"/>
        <w:szCs w:val="16"/>
      </w:rPr>
      <w:t>4</w:t>
    </w:r>
    <w:r>
      <w:rPr>
        <w:rStyle w:val="PageNumber"/>
        <w:rFonts w:ascii="Arial" w:hAnsi="Arial"/>
        <w:sz w:val="16"/>
        <w:szCs w:val="16"/>
      </w:rPr>
      <w:fldChar w:fldCharType="end"/>
    </w:r>
  </w:p>
  <w:p w:rsidR="00707410" w:rsidRDefault="004F037D" w:rsidP="00707410">
    <w:pPr>
      <w:pStyle w:val="Footer"/>
      <w:tabs>
        <w:tab w:val="clear" w:pos="4320"/>
        <w:tab w:val="clear" w:pos="8640"/>
        <w:tab w:val="left" w:pos="4828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F037D">
      <w:r>
        <w:separator/>
      </w:r>
    </w:p>
  </w:footnote>
  <w:footnote w:type="continuationSeparator" w:id="0">
    <w:p w:rsidR="00000000" w:rsidRDefault="004F03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A4B5BE"/>
    <w:multiLevelType w:val="hybridMultilevel"/>
    <w:tmpl w:val="ABA4B53A"/>
    <w:lvl w:ilvl="0" w:tplc="00000000">
      <w:start w:val="1"/>
      <w:numFmt w:val="decimal"/>
      <w:lvlText w:val=""/>
      <w:lvlJc w:val="left"/>
    </w:lvl>
    <w:lvl w:ilvl="1" w:tplc="00000000">
      <w:numFmt w:val="decimal"/>
      <w:lvlText w:val=""/>
      <w:lvlJc w:val="left"/>
    </w:lvl>
    <w:lvl w:ilvl="2" w:tplc="00000000">
      <w:numFmt w:val="decimal"/>
      <w:lvlText w:val=""/>
      <w:lvlJc w:val="left"/>
    </w:lvl>
    <w:lvl w:ilvl="3" w:tplc="00000000">
      <w:numFmt w:val="decimal"/>
      <w:lvlText w:val=""/>
      <w:lvlJc w:val="left"/>
    </w:lvl>
    <w:lvl w:ilvl="4" w:tplc="00000000">
      <w:numFmt w:val="decimal"/>
      <w:lvlText w:val=""/>
      <w:lvlJc w:val="left"/>
    </w:lvl>
    <w:lvl w:ilvl="5" w:tplc="00000000">
      <w:numFmt w:val="decimal"/>
      <w:lvlText w:val=""/>
      <w:lvlJc w:val="left"/>
    </w:lvl>
    <w:lvl w:ilvl="6" w:tplc="00000000">
      <w:numFmt w:val="decimal"/>
      <w:lvlText w:val=""/>
      <w:lvlJc w:val="left"/>
    </w:lvl>
    <w:lvl w:ilvl="7" w:tplc="00000000">
      <w:numFmt w:val="decimal"/>
      <w:lvlText w:val=""/>
      <w:lvlJc w:val="left"/>
    </w:lvl>
    <w:lvl w:ilvl="8" w:tplc="00000000">
      <w:numFmt w:val="decimal"/>
      <w:lvlText w:val=""/>
      <w:lvlJc w:val="left"/>
    </w:lvl>
  </w:abstractNum>
  <w:abstractNum w:abstractNumId="1">
    <w:nsid w:val="ABB95530"/>
    <w:multiLevelType w:val="hybridMultilevel"/>
    <w:tmpl w:val="ABB954C2"/>
    <w:lvl w:ilvl="0" w:tplc="00000000">
      <w:start w:val="1"/>
      <w:numFmt w:val="decimal"/>
      <w:lvlText w:val=""/>
      <w:lvlJc w:val="left"/>
    </w:lvl>
    <w:lvl w:ilvl="1" w:tplc="00000000">
      <w:numFmt w:val="decimal"/>
      <w:lvlText w:val=""/>
      <w:lvlJc w:val="left"/>
    </w:lvl>
    <w:lvl w:ilvl="2" w:tplc="00000000">
      <w:numFmt w:val="decimal"/>
      <w:lvlText w:val=""/>
      <w:lvlJc w:val="left"/>
    </w:lvl>
    <w:lvl w:ilvl="3" w:tplc="00000000">
      <w:numFmt w:val="decimal"/>
      <w:lvlText w:val=""/>
      <w:lvlJc w:val="left"/>
    </w:lvl>
    <w:lvl w:ilvl="4" w:tplc="00000000">
      <w:numFmt w:val="decimal"/>
      <w:lvlText w:val=""/>
      <w:lvlJc w:val="left"/>
    </w:lvl>
    <w:lvl w:ilvl="5" w:tplc="00000000">
      <w:numFmt w:val="decimal"/>
      <w:lvlText w:val=""/>
      <w:lvlJc w:val="left"/>
    </w:lvl>
    <w:lvl w:ilvl="6" w:tplc="00000000">
      <w:numFmt w:val="decimal"/>
      <w:lvlText w:val=""/>
      <w:lvlJc w:val="left"/>
    </w:lvl>
    <w:lvl w:ilvl="7" w:tplc="00000000">
      <w:numFmt w:val="decimal"/>
      <w:lvlText w:val=""/>
      <w:lvlJc w:val="left"/>
    </w:lvl>
    <w:lvl w:ilvl="8" w:tplc="00000000">
      <w:numFmt w:val="decimal"/>
      <w:lvlText w:val=""/>
      <w:lvlJc w:val="left"/>
    </w:lvl>
  </w:abstractNum>
  <w:abstractNum w:abstractNumId="2">
    <w:nsid w:val="ABD1A060"/>
    <w:multiLevelType w:val="hybridMultilevel"/>
    <w:tmpl w:val="ABD19FD2"/>
    <w:lvl w:ilvl="0" w:tplc="00000000">
      <w:start w:val="1"/>
      <w:numFmt w:val="decimal"/>
      <w:lvlText w:val=""/>
      <w:lvlJc w:val="left"/>
    </w:lvl>
    <w:lvl w:ilvl="1" w:tplc="00000000">
      <w:numFmt w:val="decimal"/>
      <w:lvlText w:val=""/>
      <w:lvlJc w:val="left"/>
    </w:lvl>
    <w:lvl w:ilvl="2" w:tplc="00000000">
      <w:numFmt w:val="decimal"/>
      <w:lvlText w:val=""/>
      <w:lvlJc w:val="left"/>
    </w:lvl>
    <w:lvl w:ilvl="3" w:tplc="00000000">
      <w:numFmt w:val="decimal"/>
      <w:lvlText w:val=""/>
      <w:lvlJc w:val="left"/>
    </w:lvl>
    <w:lvl w:ilvl="4" w:tplc="00000000">
      <w:numFmt w:val="decimal"/>
      <w:lvlText w:val=""/>
      <w:lvlJc w:val="left"/>
    </w:lvl>
    <w:lvl w:ilvl="5" w:tplc="00000000">
      <w:numFmt w:val="decimal"/>
      <w:lvlText w:val=""/>
      <w:lvlJc w:val="left"/>
    </w:lvl>
    <w:lvl w:ilvl="6" w:tplc="00000000">
      <w:numFmt w:val="decimal"/>
      <w:lvlText w:val=""/>
      <w:lvlJc w:val="left"/>
    </w:lvl>
    <w:lvl w:ilvl="7" w:tplc="00000000">
      <w:numFmt w:val="decimal"/>
      <w:lvlText w:val=""/>
      <w:lvlJc w:val="left"/>
    </w:lvl>
    <w:lvl w:ilvl="8" w:tplc="00000000">
      <w:numFmt w:val="decimal"/>
      <w:lvlText w:val=""/>
      <w:lvlJc w:val="left"/>
    </w:lvl>
  </w:abstractNum>
  <w:abstractNum w:abstractNumId="3">
    <w:multiLevelType w:val="hybridMultilevel"/>
    <w:tmpl w:val="ABD1A220"/>
    <w:lvl w:ilvl="0" w:tplc="00000000">
      <w:start w:val="1"/>
      <w:numFmt w:val="decimal"/>
      <w:lvlText w:val=""/>
      <w:lvlJc w:val="left"/>
    </w:lvl>
    <w:lvl w:ilvl="1" w:tplc="00000000">
      <w:numFmt w:val="decimal"/>
      <w:lvlText w:val=""/>
      <w:lvlJc w:val="left"/>
    </w:lvl>
    <w:lvl w:ilvl="2" w:tplc="00000000">
      <w:numFmt w:val="decimal"/>
      <w:lvlText w:val=""/>
      <w:lvlJc w:val="left"/>
    </w:lvl>
    <w:lvl w:ilvl="3" w:tplc="00000000">
      <w:numFmt w:val="decimal"/>
      <w:lvlText w:val=""/>
      <w:lvlJc w:val="left"/>
    </w:lvl>
    <w:lvl w:ilvl="4" w:tplc="00000000">
      <w:numFmt w:val="decimal"/>
      <w:lvlText w:val=""/>
      <w:lvlJc w:val="left"/>
    </w:lvl>
    <w:lvl w:ilvl="5" w:tplc="00000000">
      <w:numFmt w:val="decimal"/>
      <w:lvlText w:val=""/>
      <w:lvlJc w:val="left"/>
    </w:lvl>
    <w:lvl w:ilvl="6" w:tplc="00000000">
      <w:numFmt w:val="decimal"/>
      <w:lvlText w:val=""/>
      <w:lvlJc w:val="left"/>
    </w:lvl>
    <w:lvl w:ilvl="7" w:tplc="00000000">
      <w:numFmt w:val="decimal"/>
      <w:lvlText w:val=""/>
      <w:lvlJc w:val="left"/>
    </w:lvl>
    <w:lvl w:ilvl="8" w:tplc="00000000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savePreviewPicture/>
  <w:footnotePr>
    <w:footnote w:id="-1"/>
    <w:footnote w:id="0"/>
  </w:footnotePr>
  <w:endnotePr>
    <w:endnote w:id="-1"/>
    <w:endnote w:id="0"/>
  </w:endnotePr>
  <w:compat/>
  <w:rsids>
    <w:rsidRoot w:val="00C26BAE"/>
    <w:rsid w:val="004F037D"/>
    <w:rsid w:val="00A0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185801"/>
    <w:pPr>
      <w:keepNext/>
      <w:widowControl w:val="0"/>
      <w:suppressAutoHyphens/>
      <w:autoSpaceDE w:val="0"/>
      <w:autoSpaceDN w:val="0"/>
      <w:adjustRightInd w:val="0"/>
      <w:spacing w:line="288" w:lineRule="auto"/>
      <w:textAlignment w:val="center"/>
      <w:outlineLvl w:val="0"/>
    </w:pPr>
    <w:rPr>
      <w:rFonts w:ascii="TimesNewRomanPSMT" w:hAnsi="TimesNewRomanPSMT"/>
      <w:b/>
      <w:color w:val="000000"/>
      <w:lang w:val="en-US"/>
    </w:rPr>
  </w:style>
  <w:style w:type="paragraph" w:styleId="Heading4">
    <w:name w:val="heading 4"/>
    <w:basedOn w:val="Normal"/>
    <w:next w:val="Normal"/>
    <w:qFormat/>
    <w:rsid w:val="00AF7C4B"/>
    <w:pPr>
      <w:keepNext/>
      <w:widowControl w:val="0"/>
      <w:suppressAutoHyphens/>
      <w:autoSpaceDE w:val="0"/>
      <w:autoSpaceDN w:val="0"/>
      <w:adjustRightInd w:val="0"/>
      <w:spacing w:line="288" w:lineRule="auto"/>
      <w:textAlignment w:val="center"/>
      <w:outlineLvl w:val="3"/>
    </w:pPr>
    <w:rPr>
      <w:rFonts w:ascii="TimesNewRomanPSMT" w:hAnsi="TimesNewRomanPSMT"/>
      <w:b/>
      <w:color w:val="000000"/>
      <w:sz w:val="28"/>
      <w:szCs w:val="28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11">
    <w:name w:val="CM11"/>
    <w:basedOn w:val="Default"/>
    <w:next w:val="Default"/>
    <w:pPr>
      <w:spacing w:after="690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after="265"/>
    </w:pPr>
    <w:rPr>
      <w:color w:val="auto"/>
    </w:rPr>
  </w:style>
  <w:style w:type="paragraph" w:customStyle="1" w:styleId="CM3">
    <w:name w:val="CM3"/>
    <w:basedOn w:val="Default"/>
    <w:next w:val="Default"/>
    <w:pPr>
      <w:spacing w:line="518" w:lineRule="atLeast"/>
    </w:pPr>
    <w:rPr>
      <w:color w:val="auto"/>
    </w:rPr>
  </w:style>
  <w:style w:type="paragraph" w:customStyle="1" w:styleId="CM13">
    <w:name w:val="CM13"/>
    <w:basedOn w:val="Default"/>
    <w:next w:val="Default"/>
    <w:pPr>
      <w:spacing w:after="390"/>
    </w:pPr>
    <w:rPr>
      <w:color w:val="auto"/>
    </w:rPr>
  </w:style>
  <w:style w:type="paragraph" w:customStyle="1" w:styleId="CM14">
    <w:name w:val="CM14"/>
    <w:basedOn w:val="Default"/>
    <w:next w:val="Default"/>
    <w:pPr>
      <w:spacing w:after="203"/>
    </w:pPr>
    <w:rPr>
      <w:color w:val="auto"/>
    </w:rPr>
  </w:style>
  <w:style w:type="paragraph" w:customStyle="1" w:styleId="CM4">
    <w:name w:val="CM4"/>
    <w:basedOn w:val="Default"/>
    <w:next w:val="Default"/>
    <w:pPr>
      <w:spacing w:line="266" w:lineRule="atLeast"/>
    </w:pPr>
    <w:rPr>
      <w:color w:val="auto"/>
    </w:rPr>
  </w:style>
  <w:style w:type="paragraph" w:customStyle="1" w:styleId="CM8">
    <w:name w:val="CM8"/>
    <w:basedOn w:val="Default"/>
    <w:next w:val="Default"/>
    <w:pPr>
      <w:spacing w:line="168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line="266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after="95"/>
    </w:pPr>
    <w:rPr>
      <w:color w:val="auto"/>
    </w:rPr>
  </w:style>
  <w:style w:type="paragraph" w:customStyle="1" w:styleId="CM10">
    <w:name w:val="CM10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15">
    <w:name w:val="CM15"/>
    <w:basedOn w:val="Default"/>
    <w:next w:val="Default"/>
    <w:pPr>
      <w:spacing w:after="2443"/>
    </w:pPr>
    <w:rPr>
      <w:color w:val="auto"/>
    </w:rPr>
  </w:style>
  <w:style w:type="paragraph" w:customStyle="1" w:styleId="Noparagraphstyle">
    <w:name w:val="[No paragraph style]"/>
    <w:rsid w:val="00C26BA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itleNumber">
    <w:name w:val="Title/Number"/>
    <w:basedOn w:val="Noparagraphstyle"/>
    <w:rsid w:val="00C26BAE"/>
    <w:pPr>
      <w:suppressAutoHyphens/>
      <w:jc w:val="center"/>
    </w:pPr>
    <w:rPr>
      <w:rFonts w:ascii="Arial-BoldMT" w:hAnsi="Arial-BoldMT"/>
      <w:b/>
      <w:sz w:val="36"/>
      <w:szCs w:val="36"/>
    </w:rPr>
  </w:style>
  <w:style w:type="paragraph" w:customStyle="1" w:styleId="achievementcriteria">
    <w:name w:val="achievement criteria"/>
    <w:basedOn w:val="Default"/>
    <w:rsid w:val="00C26BAE"/>
    <w:pPr>
      <w:suppressAutoHyphens/>
      <w:spacing w:line="288" w:lineRule="auto"/>
      <w:textAlignment w:val="center"/>
    </w:pPr>
    <w:rPr>
      <w:rFonts w:ascii="ArialMT" w:hAnsi="ArialMT"/>
      <w:color w:val="211D1E"/>
      <w:sz w:val="18"/>
      <w:szCs w:val="18"/>
    </w:rPr>
  </w:style>
  <w:style w:type="paragraph" w:customStyle="1" w:styleId="BodyText-NCEA">
    <w:name w:val="Body Text - NCEA"/>
    <w:basedOn w:val="Noparagraphstyle"/>
    <w:rsid w:val="00C26BA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spacing w:line="264" w:lineRule="atLeast"/>
    </w:pPr>
    <w:rPr>
      <w:rFonts w:ascii="TimesNewRomanPSMT" w:hAnsi="TimesNewRomanPSMT"/>
    </w:rPr>
  </w:style>
  <w:style w:type="paragraph" w:customStyle="1" w:styleId="Timeallowed">
    <w:name w:val="Time allowed"/>
    <w:basedOn w:val="BodyText-NCEA"/>
    <w:rsid w:val="00C26BAE"/>
    <w:pPr>
      <w:spacing w:after="397"/>
      <w:jc w:val="center"/>
    </w:pPr>
  </w:style>
  <w:style w:type="paragraph" w:customStyle="1" w:styleId="QuestionHead">
    <w:name w:val="Question Head"/>
    <w:basedOn w:val="BodyText-NCEA"/>
    <w:rsid w:val="00C26BAE"/>
    <w:pPr>
      <w:spacing w:after="227" w:line="288" w:lineRule="auto"/>
    </w:pPr>
    <w:rPr>
      <w:rFonts w:ascii="Arial-BoldMT" w:hAnsi="Arial-BoldMT"/>
      <w:b/>
      <w:caps/>
    </w:rPr>
  </w:style>
  <w:style w:type="paragraph" w:customStyle="1" w:styleId="image">
    <w:name w:val="image"/>
    <w:basedOn w:val="Normal"/>
    <w:rsid w:val="00C26BAE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TimesNewRomanPSMT" w:hAnsi="TimesNewRomanPSMT"/>
      <w:color w:val="000000"/>
    </w:rPr>
  </w:style>
  <w:style w:type="paragraph" w:styleId="BodyTextIndent">
    <w:name w:val="Body Text Indent"/>
    <w:basedOn w:val="Normal"/>
    <w:rsid w:val="00C26BAE"/>
    <w:pPr>
      <w:widowControl w:val="0"/>
      <w:tabs>
        <w:tab w:val="left" w:pos="397"/>
      </w:tabs>
      <w:suppressAutoHyphens/>
      <w:autoSpaceDE w:val="0"/>
      <w:autoSpaceDN w:val="0"/>
      <w:adjustRightInd w:val="0"/>
      <w:spacing w:after="120" w:line="360" w:lineRule="auto"/>
      <w:ind w:left="283"/>
      <w:textAlignment w:val="center"/>
    </w:pPr>
    <w:rPr>
      <w:rFonts w:ascii="ArialMT" w:hAnsi="ArialMT"/>
      <w:color w:val="000000"/>
      <w:sz w:val="20"/>
      <w:szCs w:val="20"/>
      <w:lang w:val="en-GB"/>
    </w:rPr>
  </w:style>
  <w:style w:type="paragraph" w:customStyle="1" w:styleId="reference">
    <w:name w:val="reference"/>
    <w:basedOn w:val="Normal"/>
    <w:rsid w:val="00C26BA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after="85" w:line="288" w:lineRule="auto"/>
      <w:jc w:val="center"/>
      <w:textAlignment w:val="center"/>
    </w:pPr>
    <w:rPr>
      <w:rFonts w:ascii="TimesNewRomanPSMT" w:hAnsi="TimesNewRomanPSMT"/>
      <w:color w:val="000000"/>
      <w:sz w:val="18"/>
      <w:szCs w:val="18"/>
      <w:lang w:val="en-US"/>
    </w:rPr>
  </w:style>
  <w:style w:type="paragraph" w:customStyle="1" w:styleId="aBodyText10mmhanging">
    <w:name w:val="(a) Body Text (10mm hanging)"/>
    <w:basedOn w:val="BodyText-NCEA"/>
    <w:rsid w:val="00C26BAE"/>
    <w:pPr>
      <w:ind w:left="567" w:hanging="567"/>
    </w:pPr>
  </w:style>
  <w:style w:type="paragraph" w:customStyle="1" w:styleId="Line10mm">
    <w:name w:val="Line 10 mm"/>
    <w:basedOn w:val="Normal"/>
    <w:rsid w:val="00C26BAE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before="227" w:line="264" w:lineRule="atLeast"/>
      <w:textAlignment w:val="center"/>
    </w:pPr>
    <w:rPr>
      <w:rFonts w:ascii="TimesNewRomanPSMT" w:hAnsi="TimesNewRomanPSMT"/>
      <w:color w:val="000000"/>
      <w:lang w:val="en-US"/>
    </w:rPr>
  </w:style>
  <w:style w:type="paragraph" w:customStyle="1" w:styleId="linenone">
    <w:name w:val="line none"/>
    <w:basedOn w:val="Line10mm"/>
    <w:rsid w:val="00C26BAE"/>
    <w:pPr>
      <w:pBdr>
        <w:bottom w:val="none" w:sz="0" w:space="0" w:color="auto"/>
      </w:pBdr>
    </w:pPr>
  </w:style>
  <w:style w:type="paragraph" w:customStyle="1" w:styleId="aiBodyText20mmhanging">
    <w:name w:val="(a) (i) Body Text (20mm hanging)"/>
    <w:basedOn w:val="aBodyText10mmhanging"/>
    <w:rsid w:val="00C26BAE"/>
    <w:pPr>
      <w:ind w:left="1134" w:hanging="1134"/>
    </w:pPr>
  </w:style>
  <w:style w:type="paragraph" w:customStyle="1" w:styleId="Line20mm">
    <w:name w:val="Line 20 mm"/>
    <w:basedOn w:val="Line10mm"/>
    <w:rsid w:val="00C26BAE"/>
  </w:style>
  <w:style w:type="table" w:styleId="TableGrid">
    <w:name w:val="Table Grid"/>
    <w:basedOn w:val="TableNormal"/>
    <w:rsid w:val="00C26BAE"/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ParagraphStyle">
    <w:name w:val="NormalParagraphStyle"/>
    <w:basedOn w:val="Noparagraphstyle"/>
    <w:rsid w:val="00C26BAE"/>
  </w:style>
  <w:style w:type="paragraph" w:styleId="Header">
    <w:name w:val="header"/>
    <w:basedOn w:val="Normal"/>
    <w:rsid w:val="00C26B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26BA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26BAE"/>
  </w:style>
  <w:style w:type="paragraph" w:customStyle="1" w:styleId="Linefull">
    <w:name w:val="Line full"/>
    <w:basedOn w:val="Noparagraphstyle"/>
    <w:rsid w:val="00E059DB"/>
    <w:pPr>
      <w:pBdr>
        <w:bottom w:val="single" w:sz="4" w:space="0" w:color="000000"/>
      </w:pBdr>
      <w:spacing w:before="227"/>
    </w:pPr>
    <w:rPr>
      <w:rFonts w:ascii="ArialMT" w:hAnsi="ArialMT"/>
      <w:sz w:val="22"/>
      <w:szCs w:val="22"/>
    </w:rPr>
  </w:style>
  <w:style w:type="paragraph" w:customStyle="1" w:styleId="Criteria">
    <w:name w:val="Criteria"/>
    <w:basedOn w:val="Noparagraphstyle"/>
    <w:rsid w:val="00560B24"/>
    <w:pPr>
      <w:suppressAutoHyphens/>
      <w:spacing w:line="216" w:lineRule="atLeast"/>
    </w:pPr>
    <w:rPr>
      <w:rFonts w:ascii="ArialMT" w:hAnsi="ArialMT"/>
      <w:sz w:val="18"/>
      <w:szCs w:val="18"/>
      <w:lang w:val="en-GB"/>
    </w:rPr>
  </w:style>
  <w:style w:type="paragraph" w:customStyle="1" w:styleId="Line30mm">
    <w:name w:val="Line 30 mm"/>
    <w:basedOn w:val="Line20mm"/>
    <w:rsid w:val="00560B24"/>
  </w:style>
  <w:style w:type="paragraph" w:customStyle="1" w:styleId="ReferenceArial">
    <w:name w:val="Reference (Arial)"/>
    <w:basedOn w:val="Normal"/>
    <w:rsid w:val="000F491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after="85" w:line="288" w:lineRule="auto"/>
      <w:textAlignment w:val="center"/>
    </w:pPr>
    <w:rPr>
      <w:rFonts w:ascii="ArialMT" w:hAnsi="ArialMT"/>
      <w:color w:val="000000"/>
      <w:sz w:val="18"/>
      <w:szCs w:val="18"/>
      <w:lang w:val="en-US"/>
    </w:rPr>
  </w:style>
  <w:style w:type="paragraph" w:styleId="PlainText">
    <w:name w:val="Plain Text"/>
    <w:basedOn w:val="Normal"/>
    <w:rsid w:val="00C777AE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NewPSMT" w:hAnsi="CourierNewPSMT"/>
      <w:color w:val="000000"/>
      <w:sz w:val="20"/>
      <w:szCs w:val="20"/>
      <w:lang w:val="en-GB"/>
    </w:rPr>
  </w:style>
  <w:style w:type="paragraph" w:customStyle="1" w:styleId="head1">
    <w:name w:val="head 1"/>
    <w:basedOn w:val="Normal"/>
    <w:rsid w:val="00A70028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-BoldMT" w:hAnsi="Arial-BoldMT"/>
      <w:b/>
      <w:color w:val="000000"/>
      <w:lang w:val="en-US"/>
    </w:rPr>
  </w:style>
  <w:style w:type="paragraph" w:styleId="BodyText">
    <w:name w:val="Body Text"/>
    <w:basedOn w:val="Noparagraphstyle"/>
    <w:rsid w:val="00A7002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</w:pPr>
    <w:rPr>
      <w:rFonts w:ascii="ArialMT" w:hAnsi="ArialMT"/>
      <w:sz w:val="22"/>
      <w:szCs w:val="22"/>
    </w:rPr>
  </w:style>
  <w:style w:type="paragraph" w:customStyle="1" w:styleId="ASNumber">
    <w:name w:val="AS Number"/>
    <w:basedOn w:val="Noparagraphstyle"/>
    <w:rsid w:val="00A70028"/>
    <w:pPr>
      <w:suppressAutoHyphens/>
    </w:pPr>
    <w:rPr>
      <w:rFonts w:ascii="Arial-BoldMT" w:hAnsi="Arial-BoldMT"/>
      <w:b/>
      <w:spacing w:val="42"/>
      <w:sz w:val="28"/>
      <w:szCs w:val="28"/>
      <w:lang w:val="en-GB"/>
    </w:rPr>
  </w:style>
  <w:style w:type="paragraph" w:customStyle="1" w:styleId="Linenone0">
    <w:name w:val="Line none"/>
    <w:basedOn w:val="Linefull"/>
    <w:rsid w:val="00E03114"/>
    <w:pPr>
      <w:pBdr>
        <w:bottom w:val="none" w:sz="0" w:space="0" w:color="auto"/>
      </w:pBdr>
    </w:pPr>
  </w:style>
  <w:style w:type="paragraph" w:customStyle="1" w:styleId="ReferencePalatino">
    <w:name w:val="Reference (Palatino)"/>
    <w:basedOn w:val="Normal"/>
    <w:rsid w:val="006175D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after="85" w:line="288" w:lineRule="auto"/>
      <w:textAlignment w:val="center"/>
    </w:pPr>
    <w:rPr>
      <w:rFonts w:ascii="MaoriPalatino-Roman" w:hAnsi="MaoriPalatino-Roman"/>
      <w:color w:val="000000"/>
      <w:sz w:val="19"/>
      <w:szCs w:val="19"/>
      <w:lang w:val="en-US"/>
    </w:rPr>
  </w:style>
  <w:style w:type="paragraph" w:customStyle="1" w:styleId="SectionHead">
    <w:name w:val="Section Head"/>
    <w:basedOn w:val="BodyText-NCEA"/>
    <w:rsid w:val="00BB4575"/>
    <w:pPr>
      <w:spacing w:after="227" w:line="288" w:lineRule="auto"/>
      <w:jc w:val="center"/>
    </w:pPr>
    <w:rPr>
      <w:rFonts w:ascii="ArialMT" w:hAnsi="ArialMT"/>
      <w:b/>
      <w:caps/>
      <w:sz w:val="36"/>
      <w:szCs w:val="36"/>
    </w:rPr>
  </w:style>
  <w:style w:type="paragraph" w:customStyle="1" w:styleId="BodyText-NCEAmaths">
    <w:name w:val="Body Text - NCEA maths"/>
    <w:basedOn w:val="Noparagraphstyle"/>
    <w:rsid w:val="00BB457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</w:pPr>
    <w:rPr>
      <w:rFonts w:ascii="TimesNewRomanPSMT" w:hAnsi="TimesNewRomanPSM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cz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cz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cz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L1 Maths (90147) 2006</vt:lpstr>
    </vt:vector>
  </TitlesOfParts>
  <Manager/>
  <Company>NZQA</Company>
  <LinksUpToDate>false</LinksUpToDate>
  <CharactersWithSpaces>2389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L1 Maths (90147) 2006</dc:title>
  <dc:subject/>
  <dc:creator>NZQA</dc:creator>
  <cp:keywords/>
  <dc:description/>
  <cp:lastModifiedBy>emmap</cp:lastModifiedBy>
  <cp:revision>3</cp:revision>
  <dcterms:created xsi:type="dcterms:W3CDTF">2010-08-24T08:16:00Z</dcterms:created>
  <dcterms:modified xsi:type="dcterms:W3CDTF">2010-08-24T08:17:00Z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